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BC" w:rsidRPr="00C04420" w:rsidRDefault="009203BC" w:rsidP="009203BC">
      <w:pPr>
        <w:spacing w:after="0" w:line="240" w:lineRule="auto"/>
        <w:ind w:left="-283" w:right="-170"/>
        <w:jc w:val="center"/>
        <w:rPr>
          <w:rFonts w:ascii="Times New Roman" w:hAnsi="Times New Roman" w:cs="Times New Roman"/>
          <w:b/>
          <w:sz w:val="28"/>
          <w:szCs w:val="28"/>
        </w:rPr>
      </w:pPr>
      <w:r w:rsidRPr="00C04420">
        <w:rPr>
          <w:rFonts w:ascii="Times New Roman" w:hAnsi="Times New Roman" w:cs="Times New Roman"/>
          <w:b/>
          <w:sz w:val="28"/>
          <w:szCs w:val="28"/>
        </w:rPr>
        <w:t>Government of Pakistan</w:t>
      </w:r>
    </w:p>
    <w:p w:rsidR="009203BC" w:rsidRPr="00C04420" w:rsidRDefault="009203BC" w:rsidP="009203BC">
      <w:pPr>
        <w:spacing w:after="0" w:line="240" w:lineRule="auto"/>
        <w:ind w:left="-283" w:right="-170"/>
        <w:jc w:val="center"/>
        <w:rPr>
          <w:rFonts w:ascii="Times New Roman" w:hAnsi="Times New Roman" w:cs="Times New Roman"/>
          <w:b/>
          <w:sz w:val="28"/>
          <w:szCs w:val="28"/>
        </w:rPr>
      </w:pPr>
      <w:r w:rsidRPr="00C04420">
        <w:rPr>
          <w:rFonts w:ascii="Times New Roman" w:hAnsi="Times New Roman" w:cs="Times New Roman"/>
          <w:b/>
          <w:sz w:val="28"/>
          <w:szCs w:val="28"/>
        </w:rPr>
        <w:t>Ministry of National Health Services Regulation &amp; Coordination</w:t>
      </w:r>
    </w:p>
    <w:p w:rsidR="009203BC" w:rsidRDefault="009203BC" w:rsidP="009203BC">
      <w:pPr>
        <w:spacing w:after="0" w:line="240" w:lineRule="auto"/>
        <w:ind w:left="-283" w:right="-170"/>
        <w:jc w:val="center"/>
        <w:rPr>
          <w:rFonts w:ascii="Times New Roman" w:hAnsi="Times New Roman" w:cs="Times New Roman"/>
          <w:sz w:val="28"/>
          <w:szCs w:val="28"/>
        </w:rPr>
      </w:pPr>
      <w:r w:rsidRPr="00C04420">
        <w:rPr>
          <w:rFonts w:ascii="Times New Roman" w:hAnsi="Times New Roman" w:cs="Times New Roman"/>
          <w:b/>
          <w:sz w:val="28"/>
          <w:szCs w:val="28"/>
        </w:rPr>
        <w:t>-----</w:t>
      </w:r>
    </w:p>
    <w:p w:rsidR="009203BC" w:rsidRDefault="009203BC" w:rsidP="009203BC">
      <w:pPr>
        <w:spacing w:line="360" w:lineRule="auto"/>
        <w:ind w:left="-283" w:right="-170"/>
        <w:jc w:val="both"/>
        <w:rPr>
          <w:rFonts w:ascii="Times New Roman" w:hAnsi="Times New Roman" w:cs="Times New Roman"/>
          <w:sz w:val="28"/>
          <w:szCs w:val="28"/>
        </w:rPr>
      </w:pPr>
    </w:p>
    <w:p w:rsidR="009203BC" w:rsidRDefault="009203BC" w:rsidP="009203BC">
      <w:pPr>
        <w:spacing w:line="360" w:lineRule="auto"/>
        <w:ind w:left="-283" w:right="-170"/>
        <w:jc w:val="both"/>
        <w:rPr>
          <w:rFonts w:ascii="Times New Roman" w:hAnsi="Times New Roman" w:cs="Times New Roman"/>
          <w:sz w:val="28"/>
          <w:szCs w:val="28"/>
        </w:rPr>
      </w:pPr>
      <w:r>
        <w:rPr>
          <w:rFonts w:ascii="Times New Roman" w:hAnsi="Times New Roman" w:cs="Times New Roman"/>
          <w:sz w:val="28"/>
          <w:szCs w:val="28"/>
        </w:rPr>
        <w:t>Subject:</w:t>
      </w:r>
      <w:r>
        <w:rPr>
          <w:rFonts w:ascii="Times New Roman" w:hAnsi="Times New Roman" w:cs="Times New Roman"/>
          <w:sz w:val="28"/>
          <w:szCs w:val="28"/>
        </w:rPr>
        <w:tab/>
      </w:r>
      <w:r w:rsidRPr="00C04420">
        <w:rPr>
          <w:rFonts w:ascii="Times New Roman" w:hAnsi="Times New Roman" w:cs="Times New Roman"/>
          <w:b/>
          <w:sz w:val="28"/>
          <w:szCs w:val="28"/>
          <w:u w:val="single"/>
        </w:rPr>
        <w:t xml:space="preserve">Islamabad Healthcare </w:t>
      </w:r>
      <w:r>
        <w:rPr>
          <w:rFonts w:ascii="Times New Roman" w:hAnsi="Times New Roman" w:cs="Times New Roman"/>
          <w:b/>
          <w:sz w:val="28"/>
          <w:szCs w:val="28"/>
          <w:u w:val="single"/>
        </w:rPr>
        <w:t>Facilities Management Authority Bill.</w:t>
      </w:r>
    </w:p>
    <w:p w:rsidR="009203BC" w:rsidRPr="00CB2234" w:rsidRDefault="009203BC" w:rsidP="009203BC">
      <w:pPr>
        <w:spacing w:line="276" w:lineRule="auto"/>
        <w:ind w:left="-283" w:right="-170" w:firstLine="1003"/>
        <w:jc w:val="both"/>
        <w:rPr>
          <w:rFonts w:ascii="Times New Roman" w:hAnsi="Times New Roman" w:cs="Times New Roman"/>
          <w:sz w:val="26"/>
          <w:szCs w:val="26"/>
        </w:rPr>
      </w:pPr>
      <w:r w:rsidRPr="00CB2234">
        <w:rPr>
          <w:rFonts w:ascii="Times New Roman" w:hAnsi="Times New Roman" w:cs="Times New Roman"/>
          <w:sz w:val="26"/>
          <w:szCs w:val="26"/>
        </w:rPr>
        <w:t>In order to ensure provision of quality healthcare services through efficient management of health facilities in Islamabad, National Health Reforms Task Force constituted by the Prime Minister drafted a Bill titled Islamabad Healthcare Facilities Management Authority Act”. The Draft Bill was first placed before the CCLC, which asked to add views of Establishment Division and Finance Division. After adding views of both the divisions, the draft was got vetted from the Law &amp; Justice Division. The vetted Draft Bill Summary was placed before the Federal Cabinet. The Federal Cabinet in its meeting held on 26-11-2019 considered the summary and approved the summary in principle with following direction:-</w:t>
      </w:r>
    </w:p>
    <w:p w:rsidR="009203BC" w:rsidRPr="00CB2234" w:rsidRDefault="009203BC" w:rsidP="009203BC">
      <w:pPr>
        <w:spacing w:line="240" w:lineRule="auto"/>
        <w:ind w:left="-283" w:right="-170"/>
        <w:jc w:val="both"/>
        <w:rPr>
          <w:rFonts w:ascii="Times New Roman" w:hAnsi="Times New Roman" w:cs="Times New Roman"/>
          <w:b/>
          <w:i/>
          <w:sz w:val="26"/>
          <w:szCs w:val="26"/>
        </w:rPr>
      </w:pPr>
      <w:r w:rsidRPr="00CB2234">
        <w:rPr>
          <w:rFonts w:ascii="Times New Roman" w:hAnsi="Times New Roman" w:cs="Times New Roman"/>
          <w:b/>
          <w:i/>
          <w:sz w:val="26"/>
          <w:szCs w:val="26"/>
        </w:rPr>
        <w:t>The Cabinet considered the summary titled “Approval of Draft Islamabad Healthcare Facilities Management Act,2019” dated 18</w:t>
      </w:r>
      <w:r w:rsidRPr="00CB2234">
        <w:rPr>
          <w:rFonts w:ascii="Times New Roman" w:hAnsi="Times New Roman" w:cs="Times New Roman"/>
          <w:b/>
          <w:i/>
          <w:sz w:val="26"/>
          <w:szCs w:val="26"/>
          <w:vertAlign w:val="superscript"/>
        </w:rPr>
        <w:t>th</w:t>
      </w:r>
      <w:r w:rsidRPr="00CB2234">
        <w:rPr>
          <w:rFonts w:ascii="Times New Roman" w:hAnsi="Times New Roman" w:cs="Times New Roman"/>
          <w:b/>
          <w:i/>
          <w:sz w:val="26"/>
          <w:szCs w:val="26"/>
        </w:rPr>
        <w:t xml:space="preserve"> November,2019, submitted by National Health Services, Regulation and Coordination Division, and approved, in principle, the proposal contained in para 8 thereof, with the direction that the draft may be revised to include the suggestions made by the members of the Cabinet: </w:t>
      </w:r>
    </w:p>
    <w:p w:rsidR="009203BC" w:rsidRPr="00CB2234" w:rsidRDefault="009203BC" w:rsidP="009203BC">
      <w:pPr>
        <w:spacing w:line="240" w:lineRule="auto"/>
        <w:ind w:left="2" w:right="-170" w:hanging="285"/>
        <w:jc w:val="both"/>
        <w:rPr>
          <w:rFonts w:ascii="Times New Roman" w:hAnsi="Times New Roman" w:cs="Times New Roman"/>
          <w:b/>
          <w:i/>
          <w:sz w:val="26"/>
          <w:szCs w:val="26"/>
        </w:rPr>
      </w:pPr>
      <w:r w:rsidRPr="00CB2234">
        <w:rPr>
          <w:rFonts w:ascii="Times New Roman" w:hAnsi="Times New Roman" w:cs="Times New Roman"/>
          <w:b/>
          <w:i/>
          <w:sz w:val="26"/>
          <w:szCs w:val="26"/>
        </w:rPr>
        <w:t>i.</w:t>
      </w:r>
      <w:r w:rsidRPr="00CB2234">
        <w:rPr>
          <w:rFonts w:ascii="Times New Roman" w:hAnsi="Times New Roman" w:cs="Times New Roman"/>
          <w:b/>
          <w:i/>
          <w:sz w:val="26"/>
          <w:szCs w:val="26"/>
        </w:rPr>
        <w:tab/>
        <w:t>The Cabinet also directed the NHSR&amp;C Division to hold dialogue with various stakeholders and disseminate the information relating to the objectives of the proposed legislation, for information of general public.</w:t>
      </w:r>
      <w:r w:rsidRPr="00CB2234">
        <w:rPr>
          <w:rFonts w:ascii="Times New Roman" w:hAnsi="Times New Roman" w:cs="Times New Roman"/>
          <w:b/>
          <w:i/>
          <w:sz w:val="26"/>
          <w:szCs w:val="26"/>
        </w:rPr>
        <w:tab/>
      </w:r>
    </w:p>
    <w:p w:rsidR="009203BC" w:rsidRPr="00CB2234" w:rsidRDefault="009203BC" w:rsidP="009203BC">
      <w:pPr>
        <w:spacing w:line="240" w:lineRule="auto"/>
        <w:ind w:left="2" w:right="-170" w:hanging="285"/>
        <w:jc w:val="both"/>
        <w:rPr>
          <w:rFonts w:ascii="Times New Roman" w:hAnsi="Times New Roman" w:cs="Times New Roman"/>
          <w:sz w:val="26"/>
          <w:szCs w:val="26"/>
        </w:rPr>
      </w:pPr>
      <w:r w:rsidRPr="00CB2234">
        <w:rPr>
          <w:rFonts w:ascii="Times New Roman" w:hAnsi="Times New Roman" w:cs="Times New Roman"/>
          <w:b/>
          <w:i/>
          <w:sz w:val="26"/>
          <w:szCs w:val="26"/>
        </w:rPr>
        <w:t>ii.</w:t>
      </w:r>
      <w:r w:rsidRPr="00CB2234">
        <w:rPr>
          <w:rFonts w:ascii="Times New Roman" w:hAnsi="Times New Roman" w:cs="Times New Roman"/>
          <w:b/>
          <w:i/>
          <w:sz w:val="26"/>
          <w:szCs w:val="26"/>
        </w:rPr>
        <w:tab/>
        <w:t>The Cabinet further directed the NHSR&amp;C Division to explore the possibility of taking over the Railways hospital in Rawalpindi and running it as a Federal Government hospital</w:t>
      </w:r>
      <w:r w:rsidRPr="00CB2234">
        <w:rPr>
          <w:rFonts w:ascii="Times New Roman" w:hAnsi="Times New Roman" w:cs="Times New Roman"/>
          <w:sz w:val="26"/>
          <w:szCs w:val="26"/>
        </w:rPr>
        <w:t>.</w:t>
      </w:r>
    </w:p>
    <w:p w:rsidR="009203BC" w:rsidRPr="00CB2234" w:rsidRDefault="009203BC" w:rsidP="009203BC">
      <w:pPr>
        <w:spacing w:line="360" w:lineRule="auto"/>
        <w:ind w:left="-283" w:right="-170"/>
        <w:jc w:val="both"/>
        <w:rPr>
          <w:rFonts w:ascii="Times New Roman" w:hAnsi="Times New Roman" w:cs="Times New Roman"/>
          <w:sz w:val="26"/>
          <w:szCs w:val="26"/>
        </w:rPr>
      </w:pPr>
    </w:p>
    <w:p w:rsidR="009203BC" w:rsidRPr="00CB2234" w:rsidRDefault="009203BC" w:rsidP="009203BC">
      <w:pPr>
        <w:spacing w:line="276" w:lineRule="auto"/>
        <w:ind w:left="-283" w:right="-170"/>
        <w:jc w:val="both"/>
        <w:rPr>
          <w:rFonts w:ascii="Times New Roman" w:hAnsi="Times New Roman" w:cs="Times New Roman"/>
          <w:sz w:val="26"/>
          <w:szCs w:val="26"/>
        </w:rPr>
      </w:pPr>
      <w:r w:rsidRPr="00CB2234">
        <w:rPr>
          <w:rFonts w:ascii="Times New Roman" w:hAnsi="Times New Roman" w:cs="Times New Roman"/>
          <w:sz w:val="26"/>
          <w:szCs w:val="26"/>
        </w:rPr>
        <w:t>2.</w:t>
      </w:r>
      <w:r w:rsidRPr="00CB2234">
        <w:rPr>
          <w:rFonts w:ascii="Times New Roman" w:hAnsi="Times New Roman" w:cs="Times New Roman"/>
          <w:sz w:val="26"/>
          <w:szCs w:val="26"/>
        </w:rPr>
        <w:tab/>
      </w:r>
      <w:r w:rsidRPr="00CB2234">
        <w:rPr>
          <w:rFonts w:ascii="Times New Roman" w:hAnsi="Times New Roman" w:cs="Times New Roman"/>
          <w:sz w:val="26"/>
          <w:szCs w:val="26"/>
        </w:rPr>
        <w:tab/>
        <w:t xml:space="preserve">In the light of above said decision of the Cabinet, the draft Act was shared with FGPC, NIRM, FGH and DHO for their views/comments. In response, FGPC and NIRM offered no objection whereas FGH and DHO proposed some suggestions regarding organogram.  On this, former Secretary NHSR&amp;C asked JS(Tech)/DG(H) for arranging a consultative meeting with all stakeholders. These consultative meeting of stakeholders, however, could not be called for due to COVID-19 situation. The decision mentioned at para 118(ii) above is being dealt by our Admin Wing. </w:t>
      </w:r>
    </w:p>
    <w:p w:rsidR="009203BC" w:rsidRPr="00CB2234" w:rsidRDefault="009203BC" w:rsidP="009203BC">
      <w:pPr>
        <w:spacing w:line="360" w:lineRule="auto"/>
        <w:ind w:left="-283" w:right="-170"/>
        <w:jc w:val="both"/>
        <w:rPr>
          <w:rFonts w:ascii="Times New Roman" w:hAnsi="Times New Roman" w:cs="Times New Roman"/>
          <w:sz w:val="26"/>
          <w:szCs w:val="26"/>
        </w:rPr>
      </w:pPr>
      <w:r w:rsidRPr="00CB2234">
        <w:rPr>
          <w:rFonts w:ascii="Times New Roman" w:hAnsi="Times New Roman" w:cs="Times New Roman"/>
          <w:b/>
          <w:sz w:val="26"/>
          <w:szCs w:val="26"/>
          <w:u w:val="single"/>
        </w:rPr>
        <w:t>Salient Features of “Islamabad Healthcare Facilities Management Authority Bill”.</w:t>
      </w:r>
    </w:p>
    <w:p w:rsidR="009203BC" w:rsidRPr="00CB2234" w:rsidRDefault="009203BC" w:rsidP="009203BC">
      <w:pPr>
        <w:spacing w:line="360" w:lineRule="auto"/>
        <w:ind w:left="-283" w:right="-170"/>
        <w:jc w:val="both"/>
        <w:rPr>
          <w:rFonts w:ascii="Times New Roman" w:hAnsi="Times New Roman" w:cs="Times New Roman"/>
          <w:b/>
          <w:sz w:val="26"/>
          <w:szCs w:val="26"/>
          <w:u w:val="single"/>
        </w:rPr>
      </w:pPr>
      <w:r w:rsidRPr="00CB2234">
        <w:rPr>
          <w:rFonts w:ascii="Times New Roman" w:hAnsi="Times New Roman" w:cs="Times New Roman"/>
          <w:b/>
          <w:sz w:val="26"/>
          <w:szCs w:val="26"/>
          <w:u w:val="single"/>
        </w:rPr>
        <w:t>Responsibilities of Authority:</w:t>
      </w:r>
    </w:p>
    <w:p w:rsidR="009203BC" w:rsidRPr="00CB2234" w:rsidRDefault="009203BC" w:rsidP="009203BC">
      <w:pPr>
        <w:ind w:left="720" w:right="-170" w:hanging="720"/>
        <w:jc w:val="both"/>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sidRPr="00CB2234">
        <w:rPr>
          <w:rFonts w:ascii="Times New Roman" w:hAnsi="Times New Roman" w:cs="Times New Roman"/>
          <w:sz w:val="26"/>
          <w:szCs w:val="26"/>
        </w:rPr>
        <w:t>)</w:t>
      </w:r>
      <w:r w:rsidRPr="00CB2234">
        <w:rPr>
          <w:rFonts w:ascii="Times New Roman" w:hAnsi="Times New Roman" w:cs="Times New Roman"/>
          <w:sz w:val="26"/>
          <w:szCs w:val="26"/>
        </w:rPr>
        <w:tab/>
        <w:t>Ensuring that the objectives of the authority within the overall ambit of Government policy are achieved, overseeing the effective management, and providing strategic direction to the health Institutions in public sector in the federal territory;</w:t>
      </w:r>
    </w:p>
    <w:p w:rsidR="009203BC" w:rsidRPr="00CB2234" w:rsidRDefault="009203BC" w:rsidP="009203BC">
      <w:pPr>
        <w:ind w:left="720" w:right="-170" w:hanging="720"/>
        <w:jc w:val="both"/>
        <w:rPr>
          <w:rFonts w:ascii="Times New Roman" w:hAnsi="Times New Roman" w:cs="Times New Roman"/>
          <w:sz w:val="26"/>
          <w:szCs w:val="26"/>
        </w:rPr>
      </w:pPr>
      <w:r w:rsidRPr="00CB2234">
        <w:rPr>
          <w:rFonts w:ascii="Times New Roman" w:hAnsi="Times New Roman" w:cs="Times New Roman"/>
          <w:sz w:val="26"/>
          <w:szCs w:val="26"/>
        </w:rPr>
        <w:lastRenderedPageBreak/>
        <w:t>ii)</w:t>
      </w:r>
      <w:r w:rsidRPr="00CB2234">
        <w:rPr>
          <w:rFonts w:ascii="Times New Roman" w:hAnsi="Times New Roman" w:cs="Times New Roman"/>
          <w:sz w:val="26"/>
          <w:szCs w:val="26"/>
        </w:rPr>
        <w:tab/>
        <w:t>Approve the budget of the Authority and allocate funds to health institutions under its supervision;</w:t>
      </w:r>
    </w:p>
    <w:p w:rsidR="009203BC" w:rsidRPr="00CB2234" w:rsidRDefault="009203BC" w:rsidP="009203BC">
      <w:pPr>
        <w:ind w:left="720" w:right="-170" w:hanging="720"/>
        <w:jc w:val="both"/>
        <w:rPr>
          <w:rFonts w:ascii="Times New Roman" w:hAnsi="Times New Roman" w:cs="Times New Roman"/>
          <w:sz w:val="26"/>
          <w:szCs w:val="26"/>
        </w:rPr>
      </w:pPr>
      <w:r w:rsidRPr="00CB2234">
        <w:rPr>
          <w:rFonts w:ascii="Times New Roman" w:hAnsi="Times New Roman" w:cs="Times New Roman"/>
          <w:sz w:val="26"/>
          <w:szCs w:val="26"/>
        </w:rPr>
        <w:t>iii)</w:t>
      </w:r>
      <w:r w:rsidRPr="00CB2234">
        <w:rPr>
          <w:rFonts w:ascii="Times New Roman" w:hAnsi="Times New Roman" w:cs="Times New Roman"/>
          <w:sz w:val="26"/>
          <w:szCs w:val="26"/>
        </w:rPr>
        <w:tab/>
        <w:t>Oversee healthy service delivery at primary and secondary levels within the policy framework given by the Government;</w:t>
      </w:r>
    </w:p>
    <w:p w:rsidR="009203BC" w:rsidRPr="007A73D4" w:rsidRDefault="009203BC" w:rsidP="009203BC">
      <w:pPr>
        <w:pStyle w:val="ListParagraph"/>
        <w:numPr>
          <w:ilvl w:val="0"/>
          <w:numId w:val="1"/>
        </w:numPr>
        <w:ind w:right="-170"/>
        <w:jc w:val="both"/>
        <w:rPr>
          <w:rFonts w:ascii="Times New Roman" w:hAnsi="Times New Roman" w:cs="Times New Roman"/>
          <w:sz w:val="26"/>
          <w:szCs w:val="26"/>
        </w:rPr>
      </w:pPr>
      <w:r>
        <w:rPr>
          <w:rFonts w:ascii="Times New Roman" w:hAnsi="Times New Roman" w:cs="Times New Roman"/>
          <w:sz w:val="26"/>
          <w:szCs w:val="26"/>
        </w:rPr>
        <w:t>2  -</w:t>
      </w:r>
    </w:p>
    <w:p w:rsidR="009203BC" w:rsidRDefault="009203BC" w:rsidP="009203BC">
      <w:pPr>
        <w:ind w:left="720" w:right="-170" w:hanging="720"/>
        <w:jc w:val="both"/>
        <w:rPr>
          <w:rFonts w:ascii="Times New Roman" w:hAnsi="Times New Roman" w:cs="Times New Roman"/>
          <w:sz w:val="26"/>
          <w:szCs w:val="26"/>
        </w:rPr>
      </w:pPr>
    </w:p>
    <w:p w:rsidR="009203BC" w:rsidRPr="00CB2234" w:rsidRDefault="009203BC" w:rsidP="009203BC">
      <w:pPr>
        <w:ind w:left="720" w:right="-170" w:hanging="720"/>
        <w:jc w:val="both"/>
        <w:rPr>
          <w:rFonts w:ascii="Times New Roman" w:hAnsi="Times New Roman" w:cs="Times New Roman"/>
          <w:sz w:val="26"/>
          <w:szCs w:val="26"/>
        </w:rPr>
      </w:pPr>
      <w:r w:rsidRPr="00CB2234">
        <w:rPr>
          <w:rFonts w:ascii="Times New Roman" w:hAnsi="Times New Roman" w:cs="Times New Roman"/>
          <w:sz w:val="26"/>
          <w:szCs w:val="26"/>
        </w:rPr>
        <w:t>iv)</w:t>
      </w:r>
      <w:r w:rsidRPr="00CB2234">
        <w:rPr>
          <w:rFonts w:ascii="Times New Roman" w:hAnsi="Times New Roman" w:cs="Times New Roman"/>
          <w:sz w:val="26"/>
          <w:szCs w:val="26"/>
        </w:rPr>
        <w:tab/>
        <w:t>Implement policies and directions of the Government including achievement of key performance indicators set by the Government for health care programmes;</w:t>
      </w:r>
    </w:p>
    <w:p w:rsidR="009203BC" w:rsidRPr="00CB2234" w:rsidRDefault="009203BC" w:rsidP="009203BC">
      <w:pPr>
        <w:ind w:left="720" w:right="-170" w:hanging="720"/>
        <w:jc w:val="both"/>
        <w:rPr>
          <w:rFonts w:ascii="Times New Roman" w:hAnsi="Times New Roman" w:cs="Times New Roman"/>
          <w:sz w:val="26"/>
          <w:szCs w:val="26"/>
        </w:rPr>
      </w:pPr>
      <w:r w:rsidRPr="00CB2234">
        <w:rPr>
          <w:rFonts w:ascii="Times New Roman" w:hAnsi="Times New Roman" w:cs="Times New Roman"/>
          <w:sz w:val="26"/>
          <w:szCs w:val="26"/>
        </w:rPr>
        <w:t>v)</w:t>
      </w:r>
      <w:r w:rsidRPr="00CB2234">
        <w:rPr>
          <w:rFonts w:ascii="Times New Roman" w:hAnsi="Times New Roman" w:cs="Times New Roman"/>
          <w:sz w:val="26"/>
          <w:szCs w:val="26"/>
        </w:rPr>
        <w:tab/>
        <w:t>Policy making and ensuring that performance and its programmes are efficient and effective; and</w:t>
      </w:r>
    </w:p>
    <w:p w:rsidR="009203BC" w:rsidRPr="00CB2234" w:rsidRDefault="009203BC" w:rsidP="009203BC">
      <w:pPr>
        <w:ind w:left="720" w:right="-170" w:hanging="720"/>
        <w:jc w:val="both"/>
        <w:rPr>
          <w:rFonts w:ascii="Times New Roman" w:hAnsi="Times New Roman" w:cs="Times New Roman"/>
          <w:sz w:val="26"/>
          <w:szCs w:val="26"/>
        </w:rPr>
      </w:pPr>
      <w:r w:rsidRPr="00CB2234">
        <w:rPr>
          <w:rFonts w:ascii="Times New Roman" w:hAnsi="Times New Roman" w:cs="Times New Roman"/>
          <w:sz w:val="26"/>
          <w:szCs w:val="26"/>
        </w:rPr>
        <w:t>vi)</w:t>
      </w:r>
      <w:r w:rsidRPr="00CB2234">
        <w:rPr>
          <w:rFonts w:ascii="Times New Roman" w:hAnsi="Times New Roman" w:cs="Times New Roman"/>
          <w:sz w:val="26"/>
          <w:szCs w:val="26"/>
        </w:rPr>
        <w:tab/>
        <w:t>Ensuring transparency of procedures for appointment, terms and conditions of service, disciplinary matters and other service matters for all employees under the direct or indirect authority of the Islamabad Healthcare Facilities Management.</w:t>
      </w:r>
    </w:p>
    <w:p w:rsidR="009203BC" w:rsidRPr="00CB2234" w:rsidRDefault="009203BC" w:rsidP="009203BC">
      <w:pPr>
        <w:spacing w:line="360" w:lineRule="auto"/>
        <w:ind w:left="-283" w:right="-170"/>
        <w:jc w:val="both"/>
        <w:rPr>
          <w:rFonts w:ascii="Times New Roman" w:hAnsi="Times New Roman" w:cs="Times New Roman"/>
          <w:b/>
          <w:sz w:val="26"/>
          <w:szCs w:val="26"/>
          <w:u w:val="single"/>
        </w:rPr>
      </w:pPr>
      <w:r w:rsidRPr="00CB2234">
        <w:rPr>
          <w:rFonts w:ascii="Times New Roman" w:hAnsi="Times New Roman" w:cs="Times New Roman"/>
          <w:b/>
          <w:sz w:val="26"/>
          <w:szCs w:val="26"/>
        </w:rPr>
        <w:t>3.</w:t>
      </w:r>
      <w:r w:rsidRPr="00CB2234">
        <w:rPr>
          <w:rFonts w:ascii="Times New Roman" w:hAnsi="Times New Roman" w:cs="Times New Roman"/>
          <w:b/>
          <w:sz w:val="26"/>
          <w:szCs w:val="26"/>
        </w:rPr>
        <w:tab/>
      </w:r>
      <w:r w:rsidRPr="00CB2234">
        <w:rPr>
          <w:rFonts w:ascii="Times New Roman" w:hAnsi="Times New Roman" w:cs="Times New Roman"/>
          <w:b/>
          <w:sz w:val="26"/>
          <w:szCs w:val="26"/>
        </w:rPr>
        <w:tab/>
      </w:r>
      <w:r w:rsidRPr="00CB2234">
        <w:rPr>
          <w:rFonts w:ascii="Times New Roman" w:hAnsi="Times New Roman" w:cs="Times New Roman"/>
          <w:b/>
          <w:sz w:val="26"/>
          <w:szCs w:val="26"/>
          <w:u w:val="single"/>
        </w:rPr>
        <w:t>Islamabad Healthcare Facilities Management Board:</w:t>
      </w:r>
    </w:p>
    <w:p w:rsidR="009203BC" w:rsidRPr="00CB2234" w:rsidRDefault="009203BC" w:rsidP="009203BC">
      <w:pPr>
        <w:spacing w:line="276" w:lineRule="auto"/>
        <w:ind w:left="-283" w:right="-170"/>
        <w:jc w:val="both"/>
        <w:rPr>
          <w:rFonts w:ascii="Times New Roman" w:hAnsi="Times New Roman" w:cs="Times New Roman"/>
          <w:sz w:val="26"/>
          <w:szCs w:val="26"/>
        </w:rPr>
      </w:pPr>
      <w:r>
        <w:rPr>
          <w:rFonts w:ascii="Times New Roman" w:hAnsi="Times New Roman" w:cs="Times New Roman"/>
          <w:sz w:val="26"/>
          <w:szCs w:val="26"/>
        </w:rPr>
        <w:t>Eight</w:t>
      </w:r>
      <w:r w:rsidRPr="00CB2234">
        <w:rPr>
          <w:rFonts w:ascii="Times New Roman" w:hAnsi="Times New Roman" w:cs="Times New Roman"/>
          <w:sz w:val="26"/>
          <w:szCs w:val="26"/>
        </w:rPr>
        <w:t xml:space="preserve"> Members Nominating Committee under the chairmanship of Minister-</w:t>
      </w:r>
      <w:proofErr w:type="spellStart"/>
      <w:r w:rsidRPr="00CB2234">
        <w:rPr>
          <w:rFonts w:ascii="Times New Roman" w:hAnsi="Times New Roman" w:cs="Times New Roman"/>
          <w:sz w:val="26"/>
          <w:szCs w:val="26"/>
        </w:rPr>
        <w:t>incharge</w:t>
      </w:r>
      <w:proofErr w:type="spellEnd"/>
      <w:r w:rsidRPr="00CB2234">
        <w:rPr>
          <w:rFonts w:ascii="Times New Roman" w:hAnsi="Times New Roman" w:cs="Times New Roman"/>
          <w:sz w:val="26"/>
          <w:szCs w:val="26"/>
        </w:rPr>
        <w:t xml:space="preserve"> of the Division will nominate Members of the Board, who will be appointed with the approval of Prime Minister for three years term. The members include Doctors of Medicine, Surgery, Paediatrics, </w:t>
      </w:r>
      <w:proofErr w:type="spellStart"/>
      <w:r w:rsidRPr="00CB2234">
        <w:rPr>
          <w:rFonts w:ascii="Times New Roman" w:hAnsi="Times New Roman" w:cs="Times New Roman"/>
          <w:sz w:val="26"/>
          <w:szCs w:val="26"/>
        </w:rPr>
        <w:t>Gyne</w:t>
      </w:r>
      <w:proofErr w:type="spellEnd"/>
      <w:r w:rsidRPr="00CB2234">
        <w:rPr>
          <w:rFonts w:ascii="Times New Roman" w:hAnsi="Times New Roman" w:cs="Times New Roman"/>
          <w:sz w:val="26"/>
          <w:szCs w:val="26"/>
        </w:rPr>
        <w:t xml:space="preserve"> and a Senior Nurse, 3 members of eminent professionals from civil society. Members of Board will select a Chairman through voting.</w:t>
      </w:r>
    </w:p>
    <w:p w:rsidR="009203BC" w:rsidRPr="00CB2234" w:rsidRDefault="009203BC" w:rsidP="009203BC">
      <w:pPr>
        <w:spacing w:line="360" w:lineRule="auto"/>
        <w:ind w:left="-283" w:right="-170"/>
        <w:jc w:val="both"/>
        <w:rPr>
          <w:rFonts w:ascii="Times New Roman" w:hAnsi="Times New Roman" w:cs="Times New Roman"/>
          <w:sz w:val="26"/>
          <w:szCs w:val="26"/>
        </w:rPr>
      </w:pPr>
      <w:r w:rsidRPr="00CB2234">
        <w:rPr>
          <w:rFonts w:ascii="Times New Roman" w:hAnsi="Times New Roman" w:cs="Times New Roman"/>
          <w:b/>
          <w:sz w:val="26"/>
          <w:szCs w:val="26"/>
        </w:rPr>
        <w:t xml:space="preserve">4. </w:t>
      </w:r>
      <w:r w:rsidRPr="00CB2234">
        <w:rPr>
          <w:rFonts w:ascii="Times New Roman" w:hAnsi="Times New Roman" w:cs="Times New Roman"/>
          <w:b/>
          <w:sz w:val="26"/>
          <w:szCs w:val="26"/>
        </w:rPr>
        <w:tab/>
      </w:r>
      <w:r w:rsidRPr="00CB2234">
        <w:rPr>
          <w:rFonts w:ascii="Times New Roman" w:hAnsi="Times New Roman" w:cs="Times New Roman"/>
          <w:b/>
          <w:sz w:val="26"/>
          <w:szCs w:val="26"/>
        </w:rPr>
        <w:tab/>
      </w:r>
      <w:r w:rsidRPr="00CB2234">
        <w:rPr>
          <w:rFonts w:ascii="Times New Roman" w:hAnsi="Times New Roman" w:cs="Times New Roman"/>
          <w:b/>
          <w:sz w:val="26"/>
          <w:szCs w:val="26"/>
          <w:u w:val="single"/>
        </w:rPr>
        <w:t>Healthcare Institutions Management</w:t>
      </w:r>
      <w:r w:rsidRPr="00CB2234">
        <w:rPr>
          <w:rFonts w:ascii="Times New Roman" w:hAnsi="Times New Roman" w:cs="Times New Roman"/>
          <w:sz w:val="26"/>
          <w:szCs w:val="26"/>
        </w:rPr>
        <w:t>:</w:t>
      </w:r>
    </w:p>
    <w:p w:rsidR="009203BC" w:rsidRPr="00CB2234" w:rsidRDefault="009203BC" w:rsidP="009203BC">
      <w:pPr>
        <w:spacing w:line="276" w:lineRule="auto"/>
        <w:ind w:left="-283" w:right="-170"/>
        <w:jc w:val="both"/>
        <w:rPr>
          <w:rFonts w:ascii="Times New Roman" w:hAnsi="Times New Roman" w:cs="Times New Roman"/>
          <w:sz w:val="26"/>
          <w:szCs w:val="26"/>
        </w:rPr>
      </w:pPr>
      <w:r w:rsidRPr="00CB2234">
        <w:rPr>
          <w:rFonts w:ascii="Times New Roman" w:hAnsi="Times New Roman" w:cs="Times New Roman"/>
          <w:sz w:val="26"/>
          <w:szCs w:val="26"/>
        </w:rPr>
        <w:t>The Authority shall manage healthcare institutions and ensure delivery of health facilities as per management guidelines. The Authority may recommend to the concerned division:</w:t>
      </w:r>
    </w:p>
    <w:p w:rsidR="009203BC" w:rsidRPr="00CB2234" w:rsidRDefault="009203BC" w:rsidP="009203BC">
      <w:pPr>
        <w:spacing w:line="240" w:lineRule="auto"/>
        <w:ind w:left="-283" w:right="-170"/>
        <w:jc w:val="both"/>
        <w:rPr>
          <w:rFonts w:ascii="Times New Roman" w:hAnsi="Times New Roman" w:cs="Times New Roman"/>
          <w:sz w:val="26"/>
          <w:szCs w:val="26"/>
        </w:rPr>
      </w:pPr>
      <w:r w:rsidRPr="00CB2234">
        <w:rPr>
          <w:rFonts w:ascii="Times New Roman" w:hAnsi="Times New Roman" w:cs="Times New Roman"/>
          <w:sz w:val="26"/>
          <w:szCs w:val="26"/>
        </w:rPr>
        <w:t xml:space="preserve">(a) </w:t>
      </w:r>
      <w:r w:rsidRPr="00CB2234">
        <w:rPr>
          <w:rFonts w:ascii="Times New Roman" w:hAnsi="Times New Roman" w:cs="Times New Roman"/>
          <w:sz w:val="26"/>
          <w:szCs w:val="26"/>
        </w:rPr>
        <w:tab/>
        <w:t>Establishment of new healthcare institutions;</w:t>
      </w:r>
    </w:p>
    <w:p w:rsidR="009203BC" w:rsidRPr="00CB2234" w:rsidRDefault="009203BC" w:rsidP="009203BC">
      <w:pPr>
        <w:spacing w:line="240" w:lineRule="auto"/>
        <w:ind w:left="-283" w:right="-170"/>
        <w:jc w:val="both"/>
        <w:rPr>
          <w:rFonts w:ascii="Times New Roman" w:hAnsi="Times New Roman" w:cs="Times New Roman"/>
          <w:sz w:val="26"/>
          <w:szCs w:val="26"/>
        </w:rPr>
      </w:pPr>
      <w:r w:rsidRPr="00CB2234">
        <w:rPr>
          <w:rFonts w:ascii="Times New Roman" w:hAnsi="Times New Roman" w:cs="Times New Roman"/>
          <w:sz w:val="26"/>
          <w:szCs w:val="26"/>
        </w:rPr>
        <w:t>(b)</w:t>
      </w:r>
      <w:r w:rsidRPr="00CB2234">
        <w:rPr>
          <w:rFonts w:ascii="Times New Roman" w:hAnsi="Times New Roman" w:cs="Times New Roman"/>
          <w:sz w:val="26"/>
          <w:szCs w:val="26"/>
        </w:rPr>
        <w:tab/>
        <w:t>Rationalization of existing health facilities and healthcare institutions;</w:t>
      </w:r>
    </w:p>
    <w:p w:rsidR="009203BC" w:rsidRPr="00CB2234" w:rsidRDefault="009203BC" w:rsidP="009203BC">
      <w:pPr>
        <w:spacing w:line="240" w:lineRule="auto"/>
        <w:ind w:left="720" w:right="-170" w:hanging="1003"/>
        <w:jc w:val="both"/>
        <w:rPr>
          <w:rFonts w:ascii="Times New Roman" w:hAnsi="Times New Roman" w:cs="Times New Roman"/>
          <w:sz w:val="26"/>
          <w:szCs w:val="26"/>
        </w:rPr>
      </w:pPr>
      <w:r w:rsidRPr="00CB2234">
        <w:rPr>
          <w:rFonts w:ascii="Times New Roman" w:hAnsi="Times New Roman" w:cs="Times New Roman"/>
          <w:sz w:val="26"/>
          <w:szCs w:val="26"/>
        </w:rPr>
        <w:t>©</w:t>
      </w:r>
      <w:r w:rsidRPr="00CB2234">
        <w:rPr>
          <w:rFonts w:ascii="Times New Roman" w:hAnsi="Times New Roman" w:cs="Times New Roman"/>
          <w:sz w:val="26"/>
          <w:szCs w:val="26"/>
        </w:rPr>
        <w:tab/>
        <w:t>Upgradation of healthcare institutions to meet standards determined by Government.</w:t>
      </w:r>
    </w:p>
    <w:p w:rsidR="009203BC" w:rsidRDefault="009203BC" w:rsidP="009203BC">
      <w:pPr>
        <w:spacing w:line="360" w:lineRule="auto"/>
        <w:ind w:left="-283" w:right="-170"/>
        <w:jc w:val="both"/>
        <w:rPr>
          <w:rFonts w:ascii="Times New Roman" w:hAnsi="Times New Roman" w:cs="Times New Roman"/>
          <w:b/>
          <w:sz w:val="26"/>
          <w:szCs w:val="26"/>
        </w:rPr>
      </w:pPr>
    </w:p>
    <w:p w:rsidR="009203BC" w:rsidRPr="00CB2234" w:rsidRDefault="009203BC" w:rsidP="009203BC">
      <w:pPr>
        <w:spacing w:line="360" w:lineRule="auto"/>
        <w:ind w:left="-283" w:right="-170"/>
        <w:jc w:val="both"/>
        <w:rPr>
          <w:rFonts w:ascii="Times New Roman" w:hAnsi="Times New Roman" w:cs="Times New Roman"/>
          <w:b/>
          <w:sz w:val="26"/>
          <w:szCs w:val="26"/>
          <w:u w:val="single"/>
        </w:rPr>
      </w:pPr>
      <w:r w:rsidRPr="00CB2234">
        <w:rPr>
          <w:rFonts w:ascii="Times New Roman" w:hAnsi="Times New Roman" w:cs="Times New Roman"/>
          <w:b/>
          <w:sz w:val="26"/>
          <w:szCs w:val="26"/>
        </w:rPr>
        <w:t xml:space="preserve">5. </w:t>
      </w:r>
      <w:r w:rsidRPr="00CB2234">
        <w:rPr>
          <w:rFonts w:ascii="Times New Roman" w:hAnsi="Times New Roman" w:cs="Times New Roman"/>
          <w:b/>
          <w:sz w:val="26"/>
          <w:szCs w:val="26"/>
        </w:rPr>
        <w:tab/>
      </w:r>
      <w:r w:rsidRPr="00CB2234">
        <w:rPr>
          <w:rFonts w:ascii="Times New Roman" w:hAnsi="Times New Roman" w:cs="Times New Roman"/>
          <w:b/>
          <w:sz w:val="26"/>
          <w:szCs w:val="26"/>
        </w:rPr>
        <w:tab/>
      </w:r>
      <w:r w:rsidRPr="00CB2234">
        <w:rPr>
          <w:rFonts w:ascii="Times New Roman" w:hAnsi="Times New Roman" w:cs="Times New Roman"/>
          <w:b/>
          <w:sz w:val="26"/>
          <w:szCs w:val="26"/>
          <w:u w:val="single"/>
        </w:rPr>
        <w:t>Executive Office of the Authority:</w:t>
      </w:r>
    </w:p>
    <w:p w:rsidR="009203BC" w:rsidRPr="00CB2234" w:rsidRDefault="009203BC" w:rsidP="009203BC">
      <w:pPr>
        <w:spacing w:line="276" w:lineRule="auto"/>
        <w:ind w:left="-283" w:right="-170"/>
        <w:jc w:val="both"/>
        <w:rPr>
          <w:rFonts w:ascii="Times New Roman" w:hAnsi="Times New Roman" w:cs="Times New Roman"/>
          <w:sz w:val="26"/>
          <w:szCs w:val="26"/>
        </w:rPr>
      </w:pPr>
      <w:r w:rsidRPr="00CB2234">
        <w:rPr>
          <w:rFonts w:ascii="Times New Roman" w:hAnsi="Times New Roman" w:cs="Times New Roman"/>
          <w:sz w:val="26"/>
          <w:szCs w:val="26"/>
        </w:rPr>
        <w:t xml:space="preserve">The Authority shall have an executive office headed by a Chief Executive Officer. CEO will be responsible and accountable to the Board. CEO shall ensure provision of efficient primary and secondary health facilities and services, manage human resource, monitor, implement and execute development projects. He will act </w:t>
      </w:r>
      <w:proofErr w:type="gramStart"/>
      <w:r w:rsidRPr="00CB2234">
        <w:rPr>
          <w:rFonts w:ascii="Times New Roman" w:hAnsi="Times New Roman" w:cs="Times New Roman"/>
          <w:sz w:val="26"/>
          <w:szCs w:val="26"/>
        </w:rPr>
        <w:t>as  PAO</w:t>
      </w:r>
      <w:proofErr w:type="gramEnd"/>
      <w:r w:rsidRPr="00CB2234">
        <w:rPr>
          <w:rFonts w:ascii="Times New Roman" w:hAnsi="Times New Roman" w:cs="Times New Roman"/>
          <w:sz w:val="26"/>
          <w:szCs w:val="26"/>
        </w:rPr>
        <w:t xml:space="preserve"> of the Authority. There will also be a Finance Director appointed by the Board.</w:t>
      </w:r>
    </w:p>
    <w:p w:rsidR="009203BC" w:rsidRPr="00CB2234" w:rsidRDefault="009203BC" w:rsidP="009203BC">
      <w:pPr>
        <w:spacing w:line="360" w:lineRule="auto"/>
        <w:ind w:left="-283" w:right="-170"/>
        <w:jc w:val="both"/>
        <w:rPr>
          <w:rFonts w:ascii="Times New Roman" w:hAnsi="Times New Roman" w:cs="Times New Roman"/>
          <w:sz w:val="26"/>
          <w:szCs w:val="26"/>
        </w:rPr>
      </w:pPr>
      <w:r w:rsidRPr="00CB2234">
        <w:rPr>
          <w:rFonts w:ascii="Times New Roman" w:hAnsi="Times New Roman" w:cs="Times New Roman"/>
          <w:b/>
          <w:sz w:val="26"/>
          <w:szCs w:val="26"/>
        </w:rPr>
        <w:t>6.</w:t>
      </w:r>
      <w:r w:rsidRPr="00CB2234">
        <w:rPr>
          <w:rFonts w:ascii="Times New Roman" w:hAnsi="Times New Roman" w:cs="Times New Roman"/>
          <w:b/>
          <w:sz w:val="26"/>
          <w:szCs w:val="26"/>
        </w:rPr>
        <w:tab/>
      </w:r>
      <w:r w:rsidRPr="00CB2234">
        <w:rPr>
          <w:rFonts w:ascii="Times New Roman" w:hAnsi="Times New Roman" w:cs="Times New Roman"/>
          <w:b/>
          <w:sz w:val="26"/>
          <w:szCs w:val="26"/>
        </w:rPr>
        <w:tab/>
      </w:r>
      <w:r w:rsidRPr="00CB2234">
        <w:rPr>
          <w:rFonts w:ascii="Times New Roman" w:hAnsi="Times New Roman" w:cs="Times New Roman"/>
          <w:b/>
          <w:sz w:val="26"/>
          <w:szCs w:val="26"/>
          <w:u w:val="single"/>
        </w:rPr>
        <w:t>Hospital Governing Board</w:t>
      </w:r>
      <w:r w:rsidRPr="00CB2234">
        <w:rPr>
          <w:rFonts w:ascii="Times New Roman" w:hAnsi="Times New Roman" w:cs="Times New Roman"/>
          <w:sz w:val="26"/>
          <w:szCs w:val="26"/>
        </w:rPr>
        <w:t>:</w:t>
      </w:r>
    </w:p>
    <w:p w:rsidR="009203BC" w:rsidRDefault="009203BC" w:rsidP="009203BC">
      <w:pPr>
        <w:spacing w:line="276" w:lineRule="auto"/>
        <w:ind w:left="-283" w:right="-170"/>
        <w:jc w:val="both"/>
        <w:rPr>
          <w:rFonts w:ascii="Times New Roman" w:hAnsi="Times New Roman" w:cs="Times New Roman"/>
          <w:sz w:val="26"/>
          <w:szCs w:val="26"/>
        </w:rPr>
      </w:pPr>
      <w:r w:rsidRPr="00CB2234">
        <w:rPr>
          <w:rFonts w:ascii="Times New Roman" w:hAnsi="Times New Roman" w:cs="Times New Roman"/>
          <w:sz w:val="26"/>
          <w:szCs w:val="26"/>
        </w:rPr>
        <w:t xml:space="preserve">Each hospital shall have a 6 members Governing Board, which includes 3 independent members, CEO of authority and a representative each of the medical staff and nursing staff </w:t>
      </w:r>
      <w:r w:rsidRPr="00CB2234">
        <w:rPr>
          <w:rFonts w:ascii="Times New Roman" w:hAnsi="Times New Roman" w:cs="Times New Roman"/>
          <w:sz w:val="26"/>
          <w:szCs w:val="26"/>
        </w:rPr>
        <w:lastRenderedPageBreak/>
        <w:t>of the Hospital. CEO shall be chairman of the board. The Board shall oversee the effective management and provide strategic direction to the hospital. Board shall approve budget of hospital and oversee delivery of health facilities.</w:t>
      </w:r>
    </w:p>
    <w:p w:rsidR="009203BC" w:rsidRPr="00CB2234" w:rsidRDefault="009203BC" w:rsidP="009203BC">
      <w:pPr>
        <w:spacing w:line="276" w:lineRule="auto"/>
        <w:ind w:left="-283" w:right="-170"/>
        <w:rPr>
          <w:rFonts w:ascii="Times New Roman" w:hAnsi="Times New Roman" w:cs="Times New Roman"/>
          <w:sz w:val="26"/>
          <w:szCs w:val="26"/>
        </w:rPr>
      </w:pPr>
    </w:p>
    <w:p w:rsidR="009203BC" w:rsidRDefault="009203BC" w:rsidP="009203BC">
      <w:pPr>
        <w:spacing w:line="360" w:lineRule="auto"/>
        <w:ind w:left="-283" w:right="-170"/>
        <w:rPr>
          <w:rFonts w:ascii="Times New Roman" w:hAnsi="Times New Roman" w:cs="Times New Roman"/>
          <w:b/>
          <w:sz w:val="26"/>
          <w:szCs w:val="26"/>
        </w:rPr>
      </w:pPr>
    </w:p>
    <w:p w:rsidR="009203BC" w:rsidRDefault="009203BC" w:rsidP="009203BC">
      <w:pPr>
        <w:spacing w:line="360" w:lineRule="auto"/>
        <w:ind w:left="-283" w:right="-170"/>
        <w:rPr>
          <w:rFonts w:ascii="Times New Roman" w:hAnsi="Times New Roman" w:cs="Times New Roman"/>
          <w:b/>
          <w:sz w:val="26"/>
          <w:szCs w:val="26"/>
        </w:rPr>
      </w:pPr>
    </w:p>
    <w:p w:rsidR="009203BC" w:rsidRPr="00CB2234" w:rsidRDefault="009203BC" w:rsidP="009203BC">
      <w:pPr>
        <w:spacing w:line="360" w:lineRule="auto"/>
        <w:ind w:left="-283" w:right="-170"/>
        <w:rPr>
          <w:rFonts w:ascii="Times New Roman" w:hAnsi="Times New Roman" w:cs="Times New Roman"/>
          <w:sz w:val="26"/>
          <w:szCs w:val="26"/>
        </w:rPr>
      </w:pPr>
      <w:r w:rsidRPr="00CB2234">
        <w:rPr>
          <w:rFonts w:ascii="Times New Roman" w:hAnsi="Times New Roman" w:cs="Times New Roman"/>
          <w:b/>
          <w:sz w:val="26"/>
          <w:szCs w:val="26"/>
        </w:rPr>
        <w:t>7.</w:t>
      </w:r>
      <w:r w:rsidRPr="00CB2234">
        <w:rPr>
          <w:rFonts w:ascii="Times New Roman" w:hAnsi="Times New Roman" w:cs="Times New Roman"/>
          <w:b/>
          <w:sz w:val="26"/>
          <w:szCs w:val="26"/>
        </w:rPr>
        <w:tab/>
      </w:r>
      <w:r w:rsidRPr="00CB2234">
        <w:rPr>
          <w:rFonts w:ascii="Times New Roman" w:hAnsi="Times New Roman" w:cs="Times New Roman"/>
          <w:b/>
          <w:sz w:val="26"/>
          <w:szCs w:val="26"/>
        </w:rPr>
        <w:tab/>
      </w:r>
      <w:r w:rsidRPr="00CB2234">
        <w:rPr>
          <w:rFonts w:ascii="Times New Roman" w:hAnsi="Times New Roman" w:cs="Times New Roman"/>
          <w:b/>
          <w:sz w:val="26"/>
          <w:szCs w:val="26"/>
          <w:u w:val="single"/>
        </w:rPr>
        <w:t>Management and Functional Structure of the Hospital</w:t>
      </w:r>
      <w:r w:rsidRPr="00CB2234">
        <w:rPr>
          <w:rFonts w:ascii="Times New Roman" w:hAnsi="Times New Roman" w:cs="Times New Roman"/>
          <w:sz w:val="26"/>
          <w:szCs w:val="26"/>
        </w:rPr>
        <w:t>:</w:t>
      </w:r>
    </w:p>
    <w:p w:rsidR="009203BC" w:rsidRPr="00CB2234" w:rsidRDefault="009203BC" w:rsidP="009203BC">
      <w:pPr>
        <w:spacing w:line="276" w:lineRule="auto"/>
        <w:ind w:left="-283" w:right="-170"/>
        <w:rPr>
          <w:rFonts w:ascii="Times New Roman" w:hAnsi="Times New Roman" w:cs="Times New Roman"/>
          <w:sz w:val="26"/>
          <w:szCs w:val="26"/>
        </w:rPr>
      </w:pPr>
      <w:r w:rsidRPr="00CB2234">
        <w:rPr>
          <w:rFonts w:ascii="Times New Roman" w:hAnsi="Times New Roman" w:cs="Times New Roman"/>
          <w:sz w:val="26"/>
          <w:szCs w:val="26"/>
        </w:rPr>
        <w:t xml:space="preserve">All personnel including medical, nursing, technical and administrative in the hospital shall be selected and appointed in the Islamabad Health Service Cadre with TORs of service to be prescribed by the Authority.  Existing employees will be officered option either to continue with existing TORs or new TORs. All new appointments will be made on contract basis. </w:t>
      </w:r>
    </w:p>
    <w:p w:rsidR="009203BC" w:rsidRPr="00CB2234" w:rsidRDefault="00254C50" w:rsidP="009203BC">
      <w:pPr>
        <w:spacing w:line="276" w:lineRule="auto"/>
        <w:ind w:left="-283" w:right="-170"/>
        <w:rPr>
          <w:rFonts w:ascii="Times New Roman" w:hAnsi="Times New Roman" w:cs="Times New Roman"/>
          <w:sz w:val="26"/>
          <w:szCs w:val="26"/>
        </w:rPr>
      </w:pPr>
      <w:r>
        <w:rPr>
          <w:rFonts w:ascii="Times New Roman" w:hAnsi="Times New Roman" w:cs="Times New Roman"/>
          <w:b/>
          <w:sz w:val="26"/>
          <w:szCs w:val="26"/>
        </w:rPr>
        <w:t>8</w:t>
      </w:r>
      <w:bookmarkStart w:id="0" w:name="_GoBack"/>
      <w:bookmarkEnd w:id="0"/>
      <w:r w:rsidR="009203BC" w:rsidRPr="00CB2234">
        <w:rPr>
          <w:rFonts w:ascii="Times New Roman" w:hAnsi="Times New Roman" w:cs="Times New Roman"/>
          <w:b/>
          <w:sz w:val="26"/>
          <w:szCs w:val="26"/>
        </w:rPr>
        <w:t>.</w:t>
      </w:r>
      <w:r w:rsidR="009203BC" w:rsidRPr="00CB2234">
        <w:rPr>
          <w:rFonts w:ascii="Times New Roman" w:hAnsi="Times New Roman" w:cs="Times New Roman"/>
          <w:b/>
          <w:sz w:val="26"/>
          <w:szCs w:val="26"/>
        </w:rPr>
        <w:tab/>
      </w:r>
      <w:r w:rsidR="009203BC" w:rsidRPr="00CB2234">
        <w:rPr>
          <w:rFonts w:ascii="Times New Roman" w:hAnsi="Times New Roman" w:cs="Times New Roman"/>
          <w:b/>
          <w:sz w:val="26"/>
          <w:szCs w:val="26"/>
        </w:rPr>
        <w:tab/>
      </w:r>
      <w:r w:rsidR="009203BC" w:rsidRPr="00CB2234">
        <w:rPr>
          <w:rFonts w:ascii="Times New Roman" w:hAnsi="Times New Roman" w:cs="Times New Roman"/>
          <w:b/>
          <w:sz w:val="26"/>
          <w:szCs w:val="26"/>
          <w:u w:val="single"/>
        </w:rPr>
        <w:t>Basic Health Units and Rural Health Centres</w:t>
      </w:r>
      <w:r w:rsidR="009203BC" w:rsidRPr="00CB2234">
        <w:rPr>
          <w:rFonts w:ascii="Times New Roman" w:hAnsi="Times New Roman" w:cs="Times New Roman"/>
          <w:sz w:val="26"/>
          <w:szCs w:val="26"/>
        </w:rPr>
        <w:t>:</w:t>
      </w:r>
    </w:p>
    <w:p w:rsidR="009203BC" w:rsidRPr="00CB2234" w:rsidRDefault="009203BC" w:rsidP="009203BC">
      <w:pPr>
        <w:spacing w:line="276" w:lineRule="auto"/>
        <w:ind w:left="-283" w:right="-170"/>
        <w:rPr>
          <w:rFonts w:ascii="Times New Roman" w:hAnsi="Times New Roman" w:cs="Times New Roman"/>
          <w:sz w:val="26"/>
          <w:szCs w:val="26"/>
        </w:rPr>
      </w:pPr>
      <w:r w:rsidRPr="00CB2234">
        <w:rPr>
          <w:rFonts w:ascii="Times New Roman" w:hAnsi="Times New Roman" w:cs="Times New Roman"/>
          <w:sz w:val="26"/>
          <w:szCs w:val="26"/>
        </w:rPr>
        <w:t xml:space="preserve">Existing BHUs shall continue as headquarters and integration point for various vertical programs including LHWs, MN&amp;CH, EPIs, HIV, Malaria, TB, </w:t>
      </w:r>
      <w:proofErr w:type="spellStart"/>
      <w:r w:rsidRPr="00CB2234">
        <w:rPr>
          <w:rFonts w:ascii="Times New Roman" w:hAnsi="Times New Roman" w:cs="Times New Roman"/>
          <w:sz w:val="26"/>
          <w:szCs w:val="26"/>
        </w:rPr>
        <w:t>Hepatitus</w:t>
      </w:r>
      <w:proofErr w:type="spellEnd"/>
      <w:r w:rsidRPr="00CB2234">
        <w:rPr>
          <w:rFonts w:ascii="Times New Roman" w:hAnsi="Times New Roman" w:cs="Times New Roman"/>
          <w:sz w:val="26"/>
          <w:szCs w:val="26"/>
        </w:rPr>
        <w:t xml:space="preserve"> etc. Existing job description of BHUs shall continue till further review and modification by the Board.</w:t>
      </w:r>
    </w:p>
    <w:p w:rsidR="009203BC" w:rsidRPr="00CB2234" w:rsidRDefault="009203BC" w:rsidP="009203BC">
      <w:pPr>
        <w:spacing w:line="360" w:lineRule="auto"/>
        <w:ind w:left="-283" w:right="-170"/>
        <w:rPr>
          <w:rFonts w:ascii="Times New Roman" w:hAnsi="Times New Roman" w:cs="Times New Roman"/>
          <w:sz w:val="26"/>
          <w:szCs w:val="26"/>
        </w:rPr>
      </w:pPr>
      <w:r w:rsidRPr="00CB2234">
        <w:rPr>
          <w:rFonts w:ascii="Times New Roman" w:hAnsi="Times New Roman" w:cs="Times New Roman"/>
          <w:b/>
          <w:sz w:val="26"/>
          <w:szCs w:val="26"/>
        </w:rPr>
        <w:t>9.</w:t>
      </w:r>
      <w:r w:rsidRPr="00CB2234">
        <w:rPr>
          <w:rFonts w:ascii="Times New Roman" w:hAnsi="Times New Roman" w:cs="Times New Roman"/>
          <w:b/>
          <w:sz w:val="26"/>
          <w:szCs w:val="26"/>
        </w:rPr>
        <w:tab/>
      </w:r>
      <w:r w:rsidRPr="00CB2234">
        <w:rPr>
          <w:rFonts w:ascii="Times New Roman" w:hAnsi="Times New Roman" w:cs="Times New Roman"/>
          <w:b/>
          <w:sz w:val="26"/>
          <w:szCs w:val="26"/>
        </w:rPr>
        <w:tab/>
      </w:r>
      <w:r w:rsidRPr="00CB2234">
        <w:rPr>
          <w:rFonts w:ascii="Times New Roman" w:hAnsi="Times New Roman" w:cs="Times New Roman"/>
          <w:b/>
          <w:sz w:val="26"/>
          <w:szCs w:val="26"/>
          <w:u w:val="single"/>
        </w:rPr>
        <w:t>Way Forward</w:t>
      </w:r>
      <w:r w:rsidRPr="00CB2234">
        <w:rPr>
          <w:rFonts w:ascii="Times New Roman" w:hAnsi="Times New Roman" w:cs="Times New Roman"/>
          <w:sz w:val="26"/>
          <w:szCs w:val="26"/>
        </w:rPr>
        <w:t xml:space="preserve">:  </w:t>
      </w:r>
    </w:p>
    <w:p w:rsidR="009203BC" w:rsidRPr="00CB2234" w:rsidRDefault="009203BC" w:rsidP="009203BC">
      <w:pPr>
        <w:spacing w:line="240" w:lineRule="auto"/>
        <w:ind w:left="720" w:right="-170" w:hanging="1003"/>
        <w:rPr>
          <w:rFonts w:ascii="Times New Roman" w:eastAsia="+mn-ea" w:hAnsi="Times New Roman" w:cs="Times New Roman"/>
          <w:color w:val="262626"/>
          <w:kern w:val="24"/>
          <w:sz w:val="26"/>
          <w:szCs w:val="26"/>
          <w:lang w:val="en-US" w:eastAsia="en-GB"/>
        </w:rPr>
      </w:pPr>
      <w:r w:rsidRPr="00CB2234">
        <w:rPr>
          <w:rFonts w:ascii="Times New Roman" w:hAnsi="Times New Roman" w:cs="Times New Roman"/>
          <w:sz w:val="26"/>
          <w:szCs w:val="26"/>
        </w:rPr>
        <w:t>(</w:t>
      </w:r>
      <w:proofErr w:type="spellStart"/>
      <w:r w:rsidRPr="00CB2234">
        <w:rPr>
          <w:rFonts w:ascii="Times New Roman" w:hAnsi="Times New Roman" w:cs="Times New Roman"/>
          <w:sz w:val="26"/>
          <w:szCs w:val="26"/>
        </w:rPr>
        <w:t>i</w:t>
      </w:r>
      <w:proofErr w:type="spellEnd"/>
      <w:r w:rsidRPr="00CB2234">
        <w:rPr>
          <w:rFonts w:ascii="Times New Roman" w:hAnsi="Times New Roman" w:cs="Times New Roman"/>
          <w:sz w:val="26"/>
          <w:szCs w:val="26"/>
        </w:rPr>
        <w:t xml:space="preserve">) </w:t>
      </w:r>
      <w:r w:rsidRPr="00CB2234">
        <w:rPr>
          <w:rFonts w:ascii="Times New Roman" w:hAnsi="Times New Roman" w:cs="Times New Roman"/>
          <w:sz w:val="26"/>
          <w:szCs w:val="26"/>
        </w:rPr>
        <w:tab/>
      </w:r>
      <w:r w:rsidRPr="00CB2234">
        <w:rPr>
          <w:rFonts w:ascii="Times New Roman" w:eastAsia="+mn-ea" w:hAnsi="Times New Roman" w:cs="Times New Roman"/>
          <w:color w:val="262626"/>
          <w:kern w:val="24"/>
          <w:sz w:val="26"/>
          <w:szCs w:val="26"/>
          <w:lang w:val="en-US" w:eastAsia="en-GB"/>
        </w:rPr>
        <w:t>A consultative meeting to share, discuss and get input of stakeholders on Draft Bill may be held in M/o NHSR&amp;C.</w:t>
      </w:r>
    </w:p>
    <w:p w:rsidR="009203BC" w:rsidRPr="00CB2234" w:rsidRDefault="009203BC" w:rsidP="009203BC">
      <w:pPr>
        <w:spacing w:line="240" w:lineRule="auto"/>
        <w:ind w:left="720" w:right="-170" w:hanging="1003"/>
        <w:rPr>
          <w:rFonts w:ascii="Times New Roman" w:eastAsia="+mn-ea" w:hAnsi="Times New Roman" w:cs="Times New Roman"/>
          <w:color w:val="262626"/>
          <w:kern w:val="24"/>
          <w:sz w:val="26"/>
          <w:szCs w:val="26"/>
          <w:lang w:val="en-US" w:eastAsia="en-GB"/>
        </w:rPr>
      </w:pPr>
      <w:r w:rsidRPr="00CB2234">
        <w:rPr>
          <w:rFonts w:ascii="Times New Roman" w:eastAsia="+mn-ea" w:hAnsi="Times New Roman" w:cs="Times New Roman"/>
          <w:color w:val="262626"/>
          <w:kern w:val="24"/>
          <w:sz w:val="26"/>
          <w:szCs w:val="26"/>
          <w:lang w:val="en-US" w:eastAsia="en-GB"/>
        </w:rPr>
        <w:t>(ii)</w:t>
      </w:r>
      <w:r w:rsidRPr="00CB2234">
        <w:rPr>
          <w:rFonts w:ascii="Times New Roman" w:eastAsia="+mn-ea" w:hAnsi="Times New Roman" w:cs="Times New Roman"/>
          <w:color w:val="262626"/>
          <w:kern w:val="24"/>
          <w:sz w:val="26"/>
          <w:szCs w:val="26"/>
          <w:lang w:val="en-US" w:eastAsia="en-GB"/>
        </w:rPr>
        <w:tab/>
      </w:r>
      <w:r w:rsidRPr="002A4836">
        <w:rPr>
          <w:rFonts w:ascii="Times New Roman" w:eastAsia="+mn-ea" w:hAnsi="Times New Roman" w:cs="Times New Roman"/>
          <w:color w:val="262626"/>
          <w:kern w:val="24"/>
          <w:sz w:val="26"/>
          <w:szCs w:val="26"/>
          <w:lang w:val="en-US" w:eastAsia="en-GB"/>
        </w:rPr>
        <w:t>Heads of FGPC/NIRM/FGH/DHO/TB Hospital/ Representative of Doctors, Nurses, Paramedics/ Non-technical/Support Staff be invited.</w:t>
      </w:r>
    </w:p>
    <w:p w:rsidR="009203BC" w:rsidRPr="00CB2234" w:rsidRDefault="009203BC" w:rsidP="009203BC">
      <w:pPr>
        <w:spacing w:line="360" w:lineRule="auto"/>
        <w:ind w:left="720" w:right="-170" w:hanging="1003"/>
        <w:rPr>
          <w:rFonts w:ascii="Times New Roman" w:eastAsia="+mn-ea" w:hAnsi="Times New Roman" w:cs="Times New Roman"/>
          <w:color w:val="262626"/>
          <w:kern w:val="24"/>
          <w:sz w:val="26"/>
          <w:szCs w:val="26"/>
          <w:lang w:val="en-US" w:eastAsia="en-GB"/>
        </w:rPr>
      </w:pPr>
      <w:r w:rsidRPr="00CB2234">
        <w:rPr>
          <w:rFonts w:ascii="Times New Roman" w:eastAsia="+mn-ea" w:hAnsi="Times New Roman" w:cs="Times New Roman"/>
          <w:color w:val="262626"/>
          <w:kern w:val="24"/>
          <w:sz w:val="26"/>
          <w:szCs w:val="26"/>
          <w:lang w:val="en-US" w:eastAsia="en-GB"/>
        </w:rPr>
        <w:t>(iii)</w:t>
      </w:r>
      <w:r w:rsidRPr="00CB2234">
        <w:rPr>
          <w:rFonts w:ascii="Times New Roman" w:eastAsia="+mn-ea" w:hAnsi="Times New Roman" w:cs="Times New Roman"/>
          <w:color w:val="262626"/>
          <w:kern w:val="24"/>
          <w:sz w:val="26"/>
          <w:szCs w:val="26"/>
          <w:lang w:val="en-US" w:eastAsia="en-GB"/>
        </w:rPr>
        <w:tab/>
      </w:r>
      <w:r w:rsidRPr="002A4836">
        <w:rPr>
          <w:rFonts w:ascii="Times New Roman" w:eastAsia="+mn-ea" w:hAnsi="Times New Roman" w:cs="Times New Roman"/>
          <w:color w:val="262626"/>
          <w:kern w:val="24"/>
          <w:sz w:val="26"/>
          <w:szCs w:val="26"/>
          <w:lang w:val="en-US" w:eastAsia="en-GB"/>
        </w:rPr>
        <w:t>Members of Civil Society can also be invited.</w:t>
      </w:r>
    </w:p>
    <w:p w:rsidR="009203BC" w:rsidRPr="00CB2234" w:rsidRDefault="009203BC" w:rsidP="009203BC">
      <w:pPr>
        <w:spacing w:line="360" w:lineRule="auto"/>
        <w:ind w:left="720" w:right="-170" w:hanging="1003"/>
        <w:rPr>
          <w:rFonts w:ascii="Times New Roman" w:eastAsia="+mn-ea" w:hAnsi="Times New Roman" w:cs="Times New Roman"/>
          <w:color w:val="262626"/>
          <w:kern w:val="24"/>
          <w:sz w:val="26"/>
          <w:szCs w:val="26"/>
          <w:lang w:val="en-US" w:eastAsia="en-GB"/>
        </w:rPr>
      </w:pPr>
      <w:r w:rsidRPr="00CB2234">
        <w:rPr>
          <w:rFonts w:ascii="Times New Roman" w:eastAsia="+mn-ea" w:hAnsi="Times New Roman" w:cs="Times New Roman"/>
          <w:color w:val="262626"/>
          <w:kern w:val="24"/>
          <w:sz w:val="26"/>
          <w:szCs w:val="26"/>
          <w:lang w:val="en-US" w:eastAsia="en-GB"/>
        </w:rPr>
        <w:t>(iv)</w:t>
      </w:r>
      <w:r w:rsidRPr="00CB2234">
        <w:rPr>
          <w:rFonts w:ascii="Times New Roman" w:eastAsia="+mn-ea" w:hAnsi="Times New Roman" w:cs="Times New Roman"/>
          <w:color w:val="262626"/>
          <w:kern w:val="24"/>
          <w:sz w:val="26"/>
          <w:szCs w:val="26"/>
          <w:lang w:val="en-US" w:eastAsia="en-GB"/>
        </w:rPr>
        <w:tab/>
      </w:r>
      <w:r w:rsidRPr="002A4836">
        <w:rPr>
          <w:rFonts w:ascii="Times New Roman" w:eastAsia="+mn-ea" w:hAnsi="Times New Roman" w:cs="Times New Roman"/>
          <w:color w:val="262626"/>
          <w:kern w:val="24"/>
          <w:sz w:val="26"/>
          <w:szCs w:val="26"/>
          <w:lang w:val="en-US" w:eastAsia="en-GB"/>
        </w:rPr>
        <w:t>Bill may also be uploaded on website.</w:t>
      </w:r>
    </w:p>
    <w:p w:rsidR="009203BC" w:rsidRDefault="009203BC" w:rsidP="009203BC">
      <w:pPr>
        <w:spacing w:line="240" w:lineRule="auto"/>
        <w:ind w:left="720" w:right="-170" w:hanging="1003"/>
        <w:rPr>
          <w:rFonts w:ascii="Times New Roman" w:eastAsia="+mn-ea" w:hAnsi="Times New Roman" w:cs="Times New Roman"/>
          <w:color w:val="262626"/>
          <w:kern w:val="24"/>
          <w:sz w:val="26"/>
          <w:szCs w:val="26"/>
          <w:lang w:val="en-US" w:eastAsia="en-GB"/>
        </w:rPr>
      </w:pPr>
      <w:r w:rsidRPr="00CB2234">
        <w:rPr>
          <w:rFonts w:ascii="Times New Roman" w:eastAsia="+mn-ea" w:hAnsi="Times New Roman" w:cs="Times New Roman"/>
          <w:color w:val="262626"/>
          <w:kern w:val="24"/>
          <w:sz w:val="26"/>
          <w:szCs w:val="26"/>
          <w:lang w:val="en-US" w:eastAsia="en-GB"/>
        </w:rPr>
        <w:t>(v)</w:t>
      </w:r>
      <w:r w:rsidRPr="00CB2234">
        <w:rPr>
          <w:rFonts w:ascii="Times New Roman" w:eastAsia="+mn-ea" w:hAnsi="Times New Roman" w:cs="Times New Roman"/>
          <w:color w:val="262626"/>
          <w:kern w:val="24"/>
          <w:sz w:val="26"/>
          <w:szCs w:val="26"/>
          <w:lang w:val="en-US" w:eastAsia="en-GB"/>
        </w:rPr>
        <w:tab/>
      </w:r>
      <w:r w:rsidRPr="002A4836">
        <w:rPr>
          <w:rFonts w:ascii="Times New Roman" w:eastAsia="+mn-ea" w:hAnsi="Times New Roman" w:cs="Times New Roman"/>
          <w:color w:val="262626"/>
          <w:kern w:val="24"/>
          <w:sz w:val="26"/>
          <w:szCs w:val="26"/>
          <w:lang w:val="en-US" w:eastAsia="en-GB"/>
        </w:rPr>
        <w:t>After consultation, required changes be made and resubmit Bill to Cabinet for legislation.</w:t>
      </w:r>
    </w:p>
    <w:p w:rsidR="009203BC" w:rsidRDefault="009203BC" w:rsidP="009203BC">
      <w:pPr>
        <w:spacing w:line="240" w:lineRule="auto"/>
        <w:ind w:left="720" w:right="-170" w:hanging="1003"/>
        <w:rPr>
          <w:rFonts w:ascii="Times New Roman" w:eastAsia="+mn-ea" w:hAnsi="Times New Roman" w:cs="Times New Roman"/>
          <w:color w:val="262626"/>
          <w:kern w:val="24"/>
          <w:sz w:val="26"/>
          <w:szCs w:val="26"/>
          <w:lang w:val="en-US" w:eastAsia="en-GB"/>
        </w:rPr>
      </w:pPr>
    </w:p>
    <w:p w:rsidR="008718FC" w:rsidRDefault="008718FC"/>
    <w:sectPr w:rsidR="008718FC" w:rsidSect="009203B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2FF6"/>
    <w:multiLevelType w:val="hybridMultilevel"/>
    <w:tmpl w:val="9516077C"/>
    <w:lvl w:ilvl="0" w:tplc="2A3CA294">
      <w:start w:val="1"/>
      <w:numFmt w:val="bullet"/>
      <w:lvlText w:val="-"/>
      <w:lvlJc w:val="left"/>
      <w:pPr>
        <w:ind w:left="4680" w:hanging="360"/>
      </w:pPr>
      <w:rPr>
        <w:rFonts w:ascii="Times New Roman" w:eastAsiaTheme="minorHAnsi"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6A262F"/>
    <w:rsid w:val="00254C50"/>
    <w:rsid w:val="003A78C6"/>
    <w:rsid w:val="00583619"/>
    <w:rsid w:val="006A262F"/>
    <w:rsid w:val="008718FC"/>
    <w:rsid w:val="009203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CD6F8-3083-4B75-9D06-4D45B44A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Mustafa</dc:creator>
  <cp:lastModifiedBy>Ahmad Nauman</cp:lastModifiedBy>
  <cp:revision>3</cp:revision>
  <dcterms:created xsi:type="dcterms:W3CDTF">2020-09-18T09:28:00Z</dcterms:created>
  <dcterms:modified xsi:type="dcterms:W3CDTF">2020-09-18T09:38:00Z</dcterms:modified>
</cp:coreProperties>
</file>